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486750">
        <w:rPr>
          <w:b/>
          <w:sz w:val="28"/>
          <w:szCs w:val="28"/>
          <w:lang w:eastAsia="ar-SA"/>
        </w:rPr>
        <w:t>6</w:t>
      </w:r>
      <w:r w:rsidR="00C873BC">
        <w:rPr>
          <w:b/>
          <w:sz w:val="28"/>
          <w:szCs w:val="28"/>
          <w:lang w:eastAsia="ar-SA"/>
        </w:rPr>
        <w:t>69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C873BC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Неъматзоды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Суха</w:t>
      </w:r>
      <w:r w:rsidR="004F381A">
        <w:rPr>
          <w:rFonts w:ascii="Times New Roman" w:eastAsia="MS Mincho" w:hAnsi="Times New Roman"/>
          <w:sz w:val="28"/>
          <w:szCs w:val="28"/>
        </w:rPr>
        <w:t>й</w:t>
      </w:r>
      <w:r>
        <w:rPr>
          <w:rFonts w:ascii="Times New Roman" w:eastAsia="MS Mincho" w:hAnsi="Times New Roman"/>
          <w:sz w:val="28"/>
          <w:szCs w:val="28"/>
        </w:rPr>
        <w:t>лии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Сухроб</w:t>
      </w:r>
      <w:r w:rsidRPr="00D11207" w:rsid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6D5E30">
        <w:rPr>
          <w:rFonts w:ascii="Times New Roman" w:eastAsia="MS Mincho" w:hAnsi="Times New Roman"/>
          <w:sz w:val="28"/>
          <w:szCs w:val="28"/>
        </w:rPr>
        <w:t>---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873BC">
        <w:rPr>
          <w:rFonts w:eastAsia="MS Mincho"/>
          <w:sz w:val="28"/>
          <w:szCs w:val="28"/>
        </w:rPr>
        <w:t>Неъматзода С.С.</w:t>
      </w:r>
      <w:r w:rsidRPr="00437ADA">
        <w:rPr>
          <w:rFonts w:eastAsia="MS Mincho"/>
          <w:sz w:val="28"/>
          <w:szCs w:val="28"/>
        </w:rPr>
        <w:t xml:space="preserve">, </w:t>
      </w:r>
      <w:r w:rsidR="006D5E30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>
        <w:rPr>
          <w:rFonts w:eastAsia="MS Mincho"/>
          <w:sz w:val="28"/>
          <w:szCs w:val="28"/>
        </w:rPr>
        <w:t xml:space="preserve">ХМАО-Югра, </w:t>
      </w:r>
      <w:r w:rsidR="006D5E30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C873BC">
        <w:rPr>
          <w:rFonts w:eastAsia="MS Mincho"/>
          <w:sz w:val="28"/>
          <w:szCs w:val="28"/>
        </w:rPr>
        <w:t>10</w:t>
      </w:r>
      <w:r>
        <w:rPr>
          <w:rFonts w:eastAsia="MS Mincho"/>
          <w:sz w:val="28"/>
          <w:szCs w:val="28"/>
        </w:rPr>
        <w:t>00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6D5E30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от </w:t>
      </w:r>
      <w:r w:rsidR="006D5E30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C873BC">
        <w:rPr>
          <w:rFonts w:eastAsia="MS Mincho"/>
          <w:color w:val="000000" w:themeColor="text1"/>
          <w:sz w:val="28"/>
          <w:szCs w:val="28"/>
        </w:rPr>
        <w:t>6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6D5E30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</w:t>
      </w:r>
      <w:r w:rsidRPr="00437ADA">
        <w:rPr>
          <w:rFonts w:eastAsia="MS Mincho"/>
          <w:sz w:val="28"/>
          <w:szCs w:val="28"/>
        </w:rPr>
        <w:t>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C873BC" w:rsidR="00C873BC">
        <w:rPr>
          <w:rFonts w:eastAsia="MS Mincho"/>
          <w:sz w:val="28"/>
          <w:szCs w:val="28"/>
        </w:rPr>
        <w:t>Неъматзода С.С.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</w:t>
      </w:r>
      <w:r w:rsidRPr="00DE5FC7">
        <w:rPr>
          <w:rFonts w:eastAsia="MS Mincho"/>
          <w:sz w:val="28"/>
          <w:szCs w:val="28"/>
        </w:rPr>
        <w:t xml:space="preserve">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  <w:r w:rsidRPr="005131D2" w:rsidR="005131D2">
        <w:rPr>
          <w:rFonts w:eastAsia="MS Mincho"/>
          <w:sz w:val="28"/>
          <w:szCs w:val="28"/>
        </w:rPr>
        <w:t>.</w:t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</w:t>
      </w:r>
      <w:r w:rsidRPr="00437ADA">
        <w:rPr>
          <w:rFonts w:eastAsia="MS Mincho"/>
          <w:sz w:val="28"/>
          <w:szCs w:val="28"/>
        </w:rPr>
        <w:t>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</w:t>
      </w:r>
      <w:r w:rsidRPr="00437ADA">
        <w:rPr>
          <w:rFonts w:eastAsia="MS Mincho"/>
          <w:sz w:val="28"/>
          <w:szCs w:val="28"/>
        </w:rPr>
        <w:t xml:space="preserve">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 w:rsidRPr="00437ADA">
        <w:rPr>
          <w:rFonts w:eastAsia="MS Mincho"/>
          <w:sz w:val="28"/>
          <w:szCs w:val="28"/>
        </w:rPr>
        <w:t>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C873BC" w:rsidR="00C873BC">
        <w:t xml:space="preserve"> </w:t>
      </w:r>
      <w:r w:rsidRPr="00C873BC" w:rsidR="00C873BC">
        <w:rPr>
          <w:rFonts w:eastAsia="MS Mincho"/>
          <w:sz w:val="28"/>
          <w:szCs w:val="28"/>
        </w:rPr>
        <w:t>Неъматзод</w:t>
      </w:r>
      <w:r w:rsidR="00C873BC">
        <w:rPr>
          <w:rFonts w:eastAsia="MS Mincho"/>
          <w:sz w:val="28"/>
          <w:szCs w:val="28"/>
        </w:rPr>
        <w:t>ы</w:t>
      </w:r>
      <w:r w:rsidRPr="00C873BC" w:rsidR="00C873BC">
        <w:rPr>
          <w:rFonts w:eastAsia="MS Mincho"/>
          <w:sz w:val="28"/>
          <w:szCs w:val="28"/>
        </w:rPr>
        <w:t xml:space="preserve"> С.С.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</w:t>
      </w:r>
      <w:r w:rsidRPr="00437ADA">
        <w:rPr>
          <w:rFonts w:eastAsia="MS Mincho"/>
          <w:sz w:val="28"/>
          <w:szCs w:val="28"/>
        </w:rPr>
        <w:t xml:space="preserve">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D5E30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 от </w:t>
      </w:r>
      <w:r w:rsidR="006D5E30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E740A3" w:rsidR="00E740A3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C873BC" w:rsidR="00C873BC">
        <w:rPr>
          <w:rFonts w:eastAsia="MS Mincho"/>
          <w:sz w:val="28"/>
          <w:szCs w:val="28"/>
        </w:rPr>
        <w:t>Неъматзод</w:t>
      </w:r>
      <w:r w:rsidR="00C873BC">
        <w:rPr>
          <w:rFonts w:eastAsia="MS Mincho"/>
          <w:sz w:val="28"/>
          <w:szCs w:val="28"/>
        </w:rPr>
        <w:t>е</w:t>
      </w:r>
      <w:r w:rsidRPr="00C873BC" w:rsidR="00C873BC">
        <w:rPr>
          <w:rFonts w:eastAsia="MS Mincho"/>
          <w:sz w:val="28"/>
          <w:szCs w:val="28"/>
        </w:rPr>
        <w:t xml:space="preserve"> С.С.</w:t>
      </w:r>
      <w:r w:rsidR="00C873BC"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разъяснены, в графе «Объяснения» </w:t>
      </w:r>
      <w:r w:rsidR="00C873BC">
        <w:rPr>
          <w:rFonts w:eastAsia="MS Mincho"/>
          <w:sz w:val="28"/>
          <w:szCs w:val="28"/>
        </w:rPr>
        <w:t>он</w:t>
      </w:r>
      <w:r w:rsidRPr="00E740A3" w:rsidR="00E740A3">
        <w:rPr>
          <w:rFonts w:eastAsia="MS Mincho"/>
          <w:sz w:val="28"/>
          <w:szCs w:val="28"/>
        </w:rPr>
        <w:t xml:space="preserve"> указал, что </w:t>
      </w:r>
      <w:r w:rsidR="00E740A3">
        <w:rPr>
          <w:rFonts w:eastAsia="MS Mincho"/>
          <w:sz w:val="28"/>
          <w:szCs w:val="28"/>
        </w:rPr>
        <w:t>забыл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6D5E30">
        <w:rPr>
          <w:rFonts w:eastAsia="MS Mincho"/>
          <w:sz w:val="28"/>
          <w:szCs w:val="28"/>
        </w:rPr>
        <w:t>---</w:t>
      </w:r>
      <w:r w:rsidRPr="00C873BC" w:rsidR="00C873BC">
        <w:rPr>
          <w:rFonts w:eastAsia="MS Mincho"/>
          <w:sz w:val="28"/>
          <w:szCs w:val="28"/>
        </w:rPr>
        <w:t xml:space="preserve"> от </w:t>
      </w:r>
      <w:r w:rsidR="006D5E30">
        <w:rPr>
          <w:rFonts w:eastAsia="MS Mincho"/>
          <w:sz w:val="28"/>
          <w:szCs w:val="28"/>
        </w:rPr>
        <w:t>---</w:t>
      </w:r>
      <w:r w:rsidRPr="00C873BC" w:rsidR="00C873B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6D5E30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которым </w:t>
      </w:r>
      <w:r w:rsidRPr="00C873BC" w:rsidR="00C873BC">
        <w:rPr>
          <w:rFonts w:eastAsia="MS Mincho"/>
          <w:sz w:val="28"/>
          <w:szCs w:val="28"/>
        </w:rPr>
        <w:t>Неъматзод</w:t>
      </w:r>
      <w:r w:rsidR="00C873BC">
        <w:rPr>
          <w:rFonts w:eastAsia="MS Mincho"/>
          <w:sz w:val="28"/>
          <w:szCs w:val="28"/>
        </w:rPr>
        <w:t>а</w:t>
      </w:r>
      <w:r w:rsidRPr="00C873BC" w:rsidR="00C873BC">
        <w:rPr>
          <w:rFonts w:eastAsia="MS Mincho"/>
          <w:sz w:val="28"/>
          <w:szCs w:val="28"/>
        </w:rPr>
        <w:t xml:space="preserve"> С.С.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C873BC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00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C873BC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информацией ст. инспектора по ИАЗ ОГИБДД ОМВД России </w:t>
      </w:r>
      <w:r>
        <w:rPr>
          <w:rFonts w:eastAsia="MS Mincho"/>
          <w:sz w:val="28"/>
          <w:szCs w:val="28"/>
        </w:rPr>
        <w:t xml:space="preserve">по г. </w:t>
      </w:r>
      <w:r w:rsidR="006D5E30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из которой следует, что сведений об оплате штрафа не имеется, отсрочка или рассрочка не предоставлялась;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>- сведениями ГИС ГМП, из которых следует, что штраф по указанному выше постановлению оплачен</w:t>
      </w:r>
      <w:r w:rsidR="00C873BC">
        <w:rPr>
          <w:rFonts w:eastAsia="MS Mincho"/>
          <w:sz w:val="28"/>
          <w:szCs w:val="28"/>
        </w:rPr>
        <w:t xml:space="preserve"> </w:t>
      </w:r>
      <w:r w:rsidR="006D5E30">
        <w:rPr>
          <w:rFonts w:eastAsia="MS Mincho"/>
          <w:sz w:val="28"/>
          <w:szCs w:val="28"/>
        </w:rPr>
        <w:t>--</w:t>
      </w:r>
      <w:r w:rsidR="00C873BC">
        <w:rPr>
          <w:rFonts w:eastAsia="MS Mincho"/>
          <w:sz w:val="28"/>
          <w:szCs w:val="28"/>
        </w:rPr>
        <w:t>, в день составления протокола</w:t>
      </w:r>
      <w:r>
        <w:rPr>
          <w:rFonts w:eastAsia="MS Mincho"/>
          <w:sz w:val="28"/>
          <w:szCs w:val="28"/>
        </w:rPr>
        <w:t>;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</w:t>
      </w:r>
      <w:r w:rsidRPr="004E4BE8">
        <w:rPr>
          <w:rFonts w:eastAsia="MS Mincho"/>
          <w:sz w:val="28"/>
          <w:szCs w:val="28"/>
        </w:rPr>
        <w:t>об уплате штрафа</w:t>
      </w:r>
      <w:r w:rsidRPr="00DB0643">
        <w:t xml:space="preserve"> </w:t>
      </w:r>
      <w:r w:rsidRPr="00C873BC" w:rsidR="00C873BC">
        <w:rPr>
          <w:rFonts w:eastAsia="MS Mincho"/>
          <w:sz w:val="28"/>
          <w:szCs w:val="28"/>
        </w:rPr>
        <w:t>Неъматзод</w:t>
      </w:r>
      <w:r w:rsidR="00C873BC">
        <w:rPr>
          <w:rFonts w:eastAsia="MS Mincho"/>
          <w:sz w:val="28"/>
          <w:szCs w:val="28"/>
        </w:rPr>
        <w:t>ой</w:t>
      </w:r>
      <w:r w:rsidRPr="00C873BC" w:rsidR="00C873BC">
        <w:rPr>
          <w:rFonts w:eastAsia="MS Mincho"/>
          <w:sz w:val="28"/>
          <w:szCs w:val="28"/>
        </w:rPr>
        <w:t xml:space="preserve"> С.С.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C873BC" w:rsidR="00C873BC">
        <w:rPr>
          <w:rFonts w:eastAsia="MS Mincho"/>
          <w:sz w:val="28"/>
          <w:szCs w:val="28"/>
        </w:rPr>
        <w:t>Неъматзод</w:t>
      </w:r>
      <w:r w:rsidR="00C873BC">
        <w:rPr>
          <w:rFonts w:eastAsia="MS Mincho"/>
          <w:sz w:val="28"/>
          <w:szCs w:val="28"/>
        </w:rPr>
        <w:t>е</w:t>
      </w:r>
      <w:r w:rsidRPr="00C873BC" w:rsidR="00C873BC">
        <w:rPr>
          <w:rFonts w:eastAsia="MS Mincho"/>
          <w:sz w:val="28"/>
          <w:szCs w:val="28"/>
        </w:rPr>
        <w:t xml:space="preserve"> С.С.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</w:t>
      </w:r>
      <w:r w:rsidRPr="004E4BE8">
        <w:rPr>
          <w:rFonts w:eastAsia="MS Mincho"/>
          <w:sz w:val="28"/>
          <w:szCs w:val="28"/>
        </w:rPr>
        <w:t>твии с требованиями ст. 31.5 Кодекса Российской Федерации об 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C873BC" w:rsidR="00C873BC">
        <w:rPr>
          <w:rFonts w:eastAsia="MS Mincho"/>
          <w:sz w:val="28"/>
          <w:szCs w:val="28"/>
        </w:rPr>
        <w:t>Неъматзод</w:t>
      </w:r>
      <w:r w:rsidR="00C873BC">
        <w:rPr>
          <w:rFonts w:eastAsia="MS Mincho"/>
          <w:sz w:val="28"/>
          <w:szCs w:val="28"/>
        </w:rPr>
        <w:t>ы</w:t>
      </w:r>
      <w:r w:rsidRPr="00C873BC" w:rsidR="00C873BC">
        <w:rPr>
          <w:rFonts w:eastAsia="MS Mincho"/>
          <w:sz w:val="28"/>
          <w:szCs w:val="28"/>
        </w:rPr>
        <w:t xml:space="preserve"> С.С.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</w:t>
      </w:r>
      <w:r w:rsidRPr="004E4BE8">
        <w:rPr>
          <w:rFonts w:eastAsia="MS Mincho"/>
          <w:sz w:val="28"/>
          <w:szCs w:val="28"/>
        </w:rPr>
        <w:t xml:space="preserve">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</w:t>
      </w:r>
      <w:r w:rsidRPr="004E4BE8">
        <w:rPr>
          <w:rFonts w:eastAsia="MS Mincho"/>
          <w:sz w:val="28"/>
          <w:szCs w:val="28"/>
        </w:rPr>
        <w:t>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C873BC" w:rsidR="00C873BC">
        <w:rPr>
          <w:rFonts w:eastAsia="MS Mincho"/>
          <w:sz w:val="28"/>
          <w:szCs w:val="28"/>
        </w:rPr>
        <w:t>Неъматзод</w:t>
      </w:r>
      <w:r w:rsidR="00C873BC">
        <w:rPr>
          <w:rFonts w:eastAsia="MS Mincho"/>
          <w:sz w:val="28"/>
          <w:szCs w:val="28"/>
        </w:rPr>
        <w:t>ы</w:t>
      </w:r>
      <w:r w:rsidRPr="00C873BC" w:rsidR="00C873BC">
        <w:rPr>
          <w:rFonts w:eastAsia="MS Mincho"/>
          <w:sz w:val="28"/>
          <w:szCs w:val="28"/>
        </w:rPr>
        <w:t xml:space="preserve"> С.С.</w:t>
      </w:r>
      <w:r w:rsidR="00C873BC">
        <w:rPr>
          <w:rFonts w:eastAsia="MS Mincho"/>
          <w:sz w:val="28"/>
          <w:szCs w:val="28"/>
        </w:rPr>
        <w:t>,</w:t>
      </w:r>
      <w:r w:rsidRPr="00C873BC" w:rsidR="00C873BC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</w:t>
      </w:r>
      <w:r w:rsidRPr="004E4BE8">
        <w:rPr>
          <w:rFonts w:eastAsia="MS Mincho"/>
          <w:sz w:val="28"/>
          <w:szCs w:val="28"/>
        </w:rPr>
        <w:t xml:space="preserve">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C873BC">
        <w:rPr>
          <w:rFonts w:eastAsia="MS Mincho"/>
          <w:sz w:val="28"/>
          <w:szCs w:val="28"/>
        </w:rPr>
        <w:t>Неъматзод</w:t>
      </w:r>
      <w:r>
        <w:rPr>
          <w:rFonts w:eastAsia="MS Mincho"/>
          <w:sz w:val="28"/>
          <w:szCs w:val="28"/>
        </w:rPr>
        <w:t>у</w:t>
      </w:r>
      <w:r w:rsidRPr="00C873BC">
        <w:rPr>
          <w:rFonts w:eastAsia="MS Mincho"/>
          <w:sz w:val="28"/>
          <w:szCs w:val="28"/>
        </w:rPr>
        <w:t xml:space="preserve"> Суха</w:t>
      </w:r>
      <w:r w:rsidR="004F381A">
        <w:rPr>
          <w:rFonts w:eastAsia="MS Mincho"/>
          <w:sz w:val="28"/>
          <w:szCs w:val="28"/>
        </w:rPr>
        <w:t>й</w:t>
      </w:r>
      <w:r w:rsidRPr="00C873BC">
        <w:rPr>
          <w:rFonts w:eastAsia="MS Mincho"/>
          <w:sz w:val="28"/>
          <w:szCs w:val="28"/>
        </w:rPr>
        <w:t xml:space="preserve">лии Сухроб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F381A">
        <w:rPr>
          <w:rFonts w:eastAsia="MS Mincho"/>
          <w:sz w:val="28"/>
          <w:szCs w:val="28"/>
        </w:rPr>
        <w:t>2</w:t>
      </w:r>
      <w:r>
        <w:rPr>
          <w:rFonts w:eastAsia="MS Mincho"/>
          <w:sz w:val="28"/>
          <w:szCs w:val="28"/>
        </w:rPr>
        <w:t>000</w:t>
      </w:r>
      <w:r w:rsidRPr="008623B2">
        <w:rPr>
          <w:rFonts w:eastAsia="MS Mincho"/>
          <w:sz w:val="28"/>
          <w:szCs w:val="28"/>
        </w:rPr>
        <w:t xml:space="preserve"> (</w:t>
      </w:r>
      <w:r w:rsidR="004F381A">
        <w:rPr>
          <w:rFonts w:eastAsia="MS Mincho"/>
          <w:sz w:val="28"/>
          <w:szCs w:val="28"/>
        </w:rPr>
        <w:t>двух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Административный штраф подлежит зачислению на счет получ</w:t>
      </w:r>
      <w:r w:rsidRPr="005B0E79">
        <w:rPr>
          <w:snapToGrid w:val="0"/>
          <w:sz w:val="28"/>
          <w:szCs w:val="28"/>
        </w:rPr>
        <w:t xml:space="preserve">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</w:t>
      </w:r>
      <w:r w:rsidRPr="005B0E79">
        <w:rPr>
          <w:snapToGrid w:val="0"/>
          <w:sz w:val="28"/>
          <w:szCs w:val="28"/>
        </w:rPr>
        <w:t xml:space="preserve">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6D5E30">
        <w:rPr>
          <w:snapToGrid w:val="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E30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C873BC">
      <w:t>4022</w:t>
    </w:r>
    <w:r w:rsidRPr="00437ADA">
      <w:t>-</w:t>
    </w:r>
    <w:r w:rsidR="00C873BC">
      <w:t>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97EFD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4BD1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5E3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ACF73-8462-4FFB-8BA1-CC61F638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